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12.09.2019 N 423</w:t>
              <w:br/>
              <w:t xml:space="preserve">(ред. от 03.08.2022)</w:t>
              <w:br/>
              <w:t xml:space="preserve">"Об утверждении Порядка доставки лиц старше 65 лет и инвалидов, проживающих в сельской местности, в медицинские организации и в организации социального обслуживания"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сентября 2019 г. N 423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ДОСТАВКИ ЛИЦ СТАРШЕ 65 ЛЕТ</w:t>
      </w:r>
    </w:p>
    <w:p>
      <w:pPr>
        <w:pStyle w:val="2"/>
        <w:jc w:val="center"/>
      </w:pPr>
      <w:r>
        <w:rPr>
          <w:sz w:val="20"/>
        </w:rPr>
        <w:t xml:space="preserve">И ИНВАЛИДОВ, ПРОЖИВАЮЩИХ В СЕЛЬСКОЙ МЕСТНОСТИ, В МЕДИЦИНСКИЕ</w:t>
      </w:r>
    </w:p>
    <w:p>
      <w:pPr>
        <w:pStyle w:val="2"/>
        <w:jc w:val="center"/>
      </w:pPr>
      <w:r>
        <w:rPr>
          <w:sz w:val="20"/>
        </w:rPr>
        <w:t xml:space="preserve">ОРГАНИЗАЦИИ И В ОРГАНИЗАЦИИ СОЦИАЛЬНОГО ОБСЛУЖИВАНИЯ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10.03.2020 </w:t>
            </w:r>
            <w:hyperlink w:history="0" r:id="rId7" w:tooltip="Постановление Правительства Ленинградской области от 10.03.2020 N 108 &quot;О внесении изменений в постановление Правительства Ленинградской области от 12 сентября 2019 года N 423 &quot;Об утверждении Порядка доставки лиц старше 65 лет, проживающих в сельской местности, в медицинские организации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10.01.2022 </w:t>
            </w:r>
            <w:hyperlink w:history="0" r:id="rId8" w:tooltip="Постановление Правительства Ленинградской области от 10.01.2022 N 3 &quot;О внесении изменения в постановление Правительства Ленинградской области от 12 сентября 2019 года N 423 &quot;Об утверждении Порядка доставки лиц старше 65 лет, проживающих в сельской местности, в медицинские организации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17.05.2022 </w:t>
            </w:r>
            <w:hyperlink w:history="0" r:id="rId9" w:tooltip="Постановление Правительства Ленинградской области от 17.05.2022 N 328 &quot;О внесении изменений в постановление Правительства Ленинградской области от 12 сентября 2019 года N 423 &quot;Об утверждении Порядка доставки лиц старше 65 лет, проживающих в сельской местности, в медицинские организации&quot; {КонсультантПлюс}">
              <w:r>
                <w:rPr>
                  <w:sz w:val="20"/>
                  <w:color w:val="0000ff"/>
                </w:rPr>
                <w:t xml:space="preserve">N 328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03.08.2022 </w:t>
            </w:r>
            <w:hyperlink w:history="0" r:id="rId10" w:tooltip="Постановление Правительства Ленинградской области от 03.08.2022 N 547 &quot;О внесении изменения в постановление Правительства Ленинградской области от 12 сентября 2019 года N 423 &quot;Об утверждении Порядка доставки лиц старше 65 лет и инвалидов, проживающих в сельской местности, в медицинские организации и в организации социального обслуживания&quot; {КонсультантПлюс}">
              <w:r>
                <w:rPr>
                  <w:sz w:val="20"/>
                  <w:color w:val="0000ff"/>
                </w:rPr>
                <w:t xml:space="preserve">N 547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Постановление Правительства РФ от 15.04.2014 N 296 (ред. от 01.09.2022) &quot;Об утверждении государственной программы Российской Федерации &quot;Социальная поддержка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15 апреля 2014 года N 296 "Об утверждении государственной программы Российской Федерации "Социальная поддержка граждан", в рамках реализации мероприятий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 Правительство Ленинградской области постановляет: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доставки лиц старше 65 лет и инвалидов, проживающих в сельской местности, в медицинские организации и в организации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Постановление Правительства Ленинградской области от 03.08.2022 N 547 &quot;О внесении изменения в постановление Правительства Ленинградской области от 12 сентября 2019 года N 423 &quot;Об утверждении Порядка доставки лиц старше 65 лет и инвалидов, проживающих в сельской местности, в медицинские организации и в организации социального обслу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03.08.2022 N 547)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по социальным вопросам</w:t>
      </w:r>
    </w:p>
    <w:p>
      <w:pPr>
        <w:pStyle w:val="0"/>
        <w:jc w:val="right"/>
      </w:pPr>
      <w:r>
        <w:rPr>
          <w:sz w:val="20"/>
        </w:rPr>
        <w:t xml:space="preserve">Н.Емельянов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12.09.2019 N 423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ДОСТАВКИ ЛИЦ СТАРШЕ 65 ЛЕТ И ИНВАЛИДОВ, ПРОЖИВАЮЩИХ</w:t>
      </w:r>
    </w:p>
    <w:p>
      <w:pPr>
        <w:pStyle w:val="2"/>
        <w:jc w:val="center"/>
      </w:pPr>
      <w:r>
        <w:rPr>
          <w:sz w:val="20"/>
        </w:rPr>
        <w:t xml:space="preserve">В СЕЛЬСКОЙ МЕСТНОСТИ, В МЕДИЦИНСКИЕ ОРГАНИЗАЦИИ</w:t>
      </w:r>
    </w:p>
    <w:p>
      <w:pPr>
        <w:pStyle w:val="2"/>
        <w:jc w:val="center"/>
      </w:pPr>
      <w:r>
        <w:rPr>
          <w:sz w:val="20"/>
        </w:rPr>
        <w:t xml:space="preserve">И В ОРГАНИЗАЦИИ СОЦИАЛЬНОГО ОБСЛУЖИВАНИЯ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Ленинградской области от 17.05.2022 N 328 &quot;О внесении изменений в постановление Правительства Ленинградской области от 12 сентября 2019 года N 423 &quot;Об утверждении Порядка доставки лиц старше 65 лет, проживающих в сельской местности, в медицинские организ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17.05.2022 N 328)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целях реализации Федерального проекта "Разработка и реализация программы системной поддержки и повышения качества жизни граждан старшего поколения" национального проекта "Демография" и определяет правила доставки лиц старше 65 лет и инвалидов, проживающих в сельской местности (далее - лица старше 65 лет, инвалиды), в медицинские организации в целях проведения профилактических медицинских осмотров и диспансеризации (далее - профосмотры и диспансеризация) и решения других социально значимых задач, а также в организации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Комитет по социальной защите населения Ленинградской области (далее - комитет) обеспечивает организацию доставки и контроль за ее осуществлением в рамках межведомственного взаимодействия с Комитетом по здравоохранению Ленинградской области в соответствии с </w:t>
      </w:r>
      <w:hyperlink w:history="0" r:id="rId14" w:tooltip="Распоряжение Правительства Ленинградской области от 14.05.2019 N 275-р &quot;Об утверждении Регламента межведомственного взаимодействия органов исполнительной власти Ленинградской области по вопросу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межведомственного взаимодействия органов исполнительной власти Ленинградской области по вопросу доставки лиц старше 65 лет и инвалидов, проживающих в сельской местности, в медицинские организации, утвержденным распоряжением Правительства Ленинградской области от 14 мая 2019 года N 275-р.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Доставка и сопровождение лиц старше 65 лет и инвалидов в медицинские организации и в организации социального обслуживания, предоставляющие социальные услуги в полустационарной форме, и обратно к месту жительства осуществляются мобильными бригадами.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Мобильная бригада создается в структуре учреждения социального обслуживания населения, подведомственного комитету (далее - учреждение), и осуществляет свою деятельность во взаимодействии с медицинскими организациями, подведомственными Комитету по здравоохранению Ленинградской области (далее - медицинские организации), органами местного самоуправления Ленинградской области, государственными и муниципальными учреждениями и предприятиями Ленинградской области, общественными организациями 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мобильной бригады осуществляется в соответствии с планом, утвержденным руководителем учреждения, в составе которой организована данная мобильная бригада.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Состав мобильной бригады определяется исходя из целей ее формирования и возложенных задач и утверждается правовым актом учреждения. В состав мобильной бригады включается водитель и специалист по социальной работе, а также медицинские работники для оказания медицинской помощи на дому (по согласованию).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Дополнительно мобильными бригадами реализуются следующие социально значимые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доставка медицинских работников из медицинских организаций к лицам старше 65 лет и инвалидам с целью оказания им медицинской помощи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доставка лицам старше 65 лет и инвалидам лекарственных средств и медицинских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доставка лиц старше 65 лет и инвалидов в медицинские организации на вакцинацию;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доставка в медицинские организации мобильных паллиативных лиц старше 65 лет и инвалидов, не требующих медицинского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доставка в медицинские организации лиц старше 65 лет и инвалидов, нуждающихся в проведении гемодиализа;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доставка в медицинские организации лиц старше 65 лет и инвалидов с целью прохождения реабилитационных программ после перенесенной новой коронавирусной инфекции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Противопоказаниями к доставке лиц старше 65 лет и инвалидов в медицинские организации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состояния, требующие медицинской эвакуации выездными бригадами скорой медицинской помощи, в том числе скорой специализированной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тяжелая деменция;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потребность в паллиативной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острые заболевания или обострение хронического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терминальные стадии хронического заболевания.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Основанием для отказа лицам старше 65 лет и инвалидам в доставке в медицинские организации является наличие противопоказаний, подтвержденных медицинской выпиской - справкой 027/у, выписным эпикризом из медицинской карты амбулаторного/стационарного больного, касающейся состояния его здоровья и проведенных в отношении него медицинских мероприятий (лечения) в каждом конкретном случае оказания медицинской помощи. Медицинская карта оформляется лечащим врачом на основании учетной формы 025/у-04 (медицинская карта амбулаторного больного), формы 003/у (медицинская карта стационарного больного - история болезни) или выписного эпикриза (стационарная форма справки).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Лица старше 65 лет и инвалиды вправе отказаться от доставки в медицинскую организацию с целью профилактического осмотра и диспансеризации в соответствии с </w:t>
      </w:r>
      <w:hyperlink w:history="0" r:id="rId15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Порядка проведения профилактического медицинского осмотра и диспансеризации определенных групп взрослого населения, утвержденного Приказом Министерства здравоохранения Российской Федерации от 27 апреля 2021 года N 404н.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организации деятельности по проведению</w:t>
      </w:r>
    </w:p>
    <w:p>
      <w:pPr>
        <w:pStyle w:val="2"/>
        <w:jc w:val="center"/>
      </w:pPr>
      <w:r>
        <w:rPr>
          <w:sz w:val="20"/>
        </w:rPr>
        <w:t xml:space="preserve">профосмотров и диспансеризации, мероприятий</w:t>
      </w:r>
    </w:p>
    <w:p>
      <w:pPr>
        <w:pStyle w:val="2"/>
        <w:jc w:val="center"/>
      </w:pPr>
      <w:r>
        <w:rPr>
          <w:sz w:val="20"/>
        </w:rPr>
        <w:t xml:space="preserve">по реализации социально значимых задач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Руководитель медицинской организации назначает сотрудника, ответственного за проведение профосмотров и диспансеризации (далее - ответственный сотрудник медицинской организации), мероприятий по реализации социально значимых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Ответственный сотрудник медицинской организации обеспечивает формирование сведений о лицах старше 65 лет и инвалидах, подлежащих доставке в медицинские организации (далее - реестр) в целях проведения профосмотров и диспансеризации, а также мероприятий по реализации социально значимых задач, которые утверждаются руководителем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w:anchor="P126" w:tooltip="РЕЕСТР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лиц старше 65 лет и инвалидов, подлежащих доставке, формируется на каждую поездку по форме согласно приложению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Реестры направляются в учреждения ежемесячно до 20 числа месяца, предшествующего месяцу, в котором планируется доставка.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График проведения профосмотров и диспансеризации формируется ежегодно и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адрес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населенного пункта, из которого планируется доставка;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поездок.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Графики проведения профосмотров и диспансеризации направляются в учреждения ежегодно до 1 ноября года, предшествующего году, в котором планируется доставка.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Ответственные сотрудники медицинских организаций ежемесячно осуществляют актуализацию графиков проведения профосмотров и диспансеризации, а также мероприятий по реализации социально значимых задач и их направление в учреждения до 20 числа месяца, предшествующего месяцу, в котором планируется доставка.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Учреждение оповещает не позднее чем за два дня лиц старше 65 лет, инвалидов о дате и времени поездки в медицинскую организацию или посещении медицинским работником лица старше 65 лет, 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Специалист по социальной работе учреждения осуществляет встречу, проводит сверку личных данных лиц старше 65 лет и инвалидов со сведениями, указанными в реестре, обеспечивает сопровождение в медицинскую организацию лиц старше 65 лет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социально значимых задач согласно </w:t>
      </w:r>
      <w:hyperlink w:history="0" w:anchor="P53" w:tooltip="1.6. Дополнительно мобильными бригадами реализуются следующие социально значимые задачи:">
        <w:r>
          <w:rPr>
            <w:sz w:val="20"/>
            <w:color w:val="0000ff"/>
          </w:rPr>
          <w:t xml:space="preserve">пункту 1.6</w:t>
        </w:r>
      </w:hyperlink>
      <w:r>
        <w:rPr>
          <w:sz w:val="20"/>
        </w:rPr>
        <w:t xml:space="preserve"> настоящего Порядка при посещении лица старше 65 лет, инвалида на дому специалист по социальной работе учреждения осуществляет сопровождение медицинского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При посещении медицинской организации для проведения профосмотров и диспансеризации, а также при реализации дополнительных социально значимых задач специалист по социальной работе учреждения информирует ответственного сотрудника медицинской организации о прибытии в медицинскую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Ответственный сотрудник медицинской организации вносит в реестр сведения о прибытии лиц старше 65 лет и инвалидов, подлежащих доставке в медицинские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Медицинские организации осуществляют профосмотры и диспансеризацию в соответствии с </w:t>
      </w:r>
      <w:hyperlink w:history="0" r:id="rId16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27 апреля 2021 года N 404н "Об утверждении Порядка проведения профилактического медицинского осмотра и диспансеризации определенных групп взрослого населения", оказание медицинской помощи в соответствии со </w:t>
      </w:r>
      <w:hyperlink w:history="0" r:id="rId1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29 ноября 2010 года N 326-ФЗ "Об обязательном медицинском страховании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После завершения профосмотров и диспансеризации, получения медицинской помощи мобильная бригада обеспечивает доставку из медицинской организации к месту жительства лиц старше 65 лет и инвалидов, вносит соответствующие сведения в реестр (отметка учреждения (специалиста по социальной работе (подпись, фамилия, имя, отчество специалиста), личная подпись лица старше 65 лет, инвалида).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организации деятельности мобильных бригад</w:t>
      </w:r>
    </w:p>
    <w:p>
      <w:pPr>
        <w:pStyle w:val="2"/>
        <w:jc w:val="center"/>
      </w:pPr>
      <w:r>
        <w:rPr>
          <w:sz w:val="20"/>
        </w:rPr>
        <w:t xml:space="preserve">для доставки лиц старше 65 лет и инвалидов в организации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целях организации доставки лиц старше 65 лет и инвалидов в организации социального обслуживания, предоставляющие социальные услуги в полустационарной форме, учреждение формирует график доставки.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Основанием для включения в график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личное заявление гражданина или заявление законного представителя о потребности гражданина в доставке;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наличие инвалидности (справка медико-социальной экспертизы (МСЭ)/индивидуальная программа реабилитации и абилитации (ИПРА).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График организации доставки в организации социального обслуживания, предоставляющие социальные услуги в полустационарной форме, формируется ежемесячно до 1 числа и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гражданина,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документов, подтверждающих инвалидность;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населенного пункта, из которого планируется доставка;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поездки.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Учреждение оповещает не позднее чем за два дня лиц старше 65 лет и инвалидов о дате и времени поездки в организации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Специалист по социальной работе учреждения осуществляет встречу, проводит сверку личных данных лиц старше 65 лет, инвалидов со сведениями, указанными в графике, обеспечивает сопровождение в организацию социального обслуживания, предоставляющую социальные услуги в полустационарной форме, а также обеспечивает сопровождение до места проживания.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Результатами деятельности мобильных бригад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профосмотров и диспансеризации лиц старше 65 лет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необходимой медицинской и социальной помощи в случае выявления потребности;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граждан, нуждающихся в социальном обслуживании, консультирование указанных граждан по вопросам признания нуждаемости в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обстоятельств, обусловливающих нуждаемость гражданина в социальном обслуживании.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Комитет осуществляет учет количества лиц старше 65 лет и инвалидов, доставленных в медицинские организации, в организации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</w:t>
      </w:r>
      <w:hyperlink w:history="0" w:anchor="P207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деятельности мобильных бригад представляется учреждениями в комитет ежемесячно до 3 числа в электронной форме согласно приложению 2 к настоящему Порядку.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Порядку...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8164"/>
        <w:gridCol w:w="2494"/>
      </w:tblGrid>
      <w:tr>
        <w:tc>
          <w:tcPr>
            <w:gridSpan w:val="3"/>
            <w:tcW w:w="12982" w:type="dxa"/>
            <w:tcBorders>
              <w:top w:val="nil"/>
              <w:left w:val="nil"/>
              <w:bottom w:val="nil"/>
              <w:right w:val="nil"/>
            </w:tcBorders>
          </w:tcPr>
          <w:bookmarkStart w:id="126" w:name="P126"/>
          <w:bookmarkEnd w:id="126"/>
          <w:p>
            <w:pPr>
              <w:pStyle w:val="0"/>
              <w:jc w:val="center"/>
            </w:pPr>
            <w:r>
              <w:rPr>
                <w:sz w:val="20"/>
              </w:rPr>
              <w:t xml:space="preserve">РЕЕСТР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лиц старше 65 лет и инвалидов, подлежащих доставке в медицинскую организацию,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организации социального обслуживания/мероприятий по реализации социально значимых задач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1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1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учреждения социального обслуживания населения)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2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"___" ____________ 20__ года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8"/>
        <w:gridCol w:w="952"/>
        <w:gridCol w:w="1701"/>
        <w:gridCol w:w="1132"/>
        <w:gridCol w:w="1132"/>
        <w:gridCol w:w="1247"/>
        <w:gridCol w:w="1587"/>
        <w:gridCol w:w="1588"/>
        <w:gridCol w:w="1588"/>
        <w:gridCol w:w="1531"/>
      </w:tblGrid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поездки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(диспансеризация/вакцинация/медпомощь, доставка в организацию социального обслуживания)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лица старше 65 лет, инвалида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Домашний адрес, телефон (адрес фактического проживания)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прибытии в медицинскую организацию (время, подпись ответственного медицинского работника)</w:t>
            </w:r>
          </w:p>
        </w:tc>
        <w:tc>
          <w:tcPr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учреждения социального обслуживания населения (специалиста по социальной работе (подпись, фамилия, имя, отчество специалиста)</w:t>
            </w:r>
          </w:p>
        </w:tc>
        <w:tc>
          <w:tcPr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учреждения социального обслуживания о прибытии в организацию социального обслуживания (время, подпись)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Личная подпись лица старше 65 лет, инвалида/медицинского работника при посещении на дому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Порядку...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11282"/>
        <w:gridCol w:w="1814"/>
      </w:tblGrid>
      <w:tr>
        <w:tc>
          <w:tcPr>
            <w:gridSpan w:val="3"/>
            <w:tcW w:w="15137" w:type="dxa"/>
            <w:tcBorders>
              <w:top w:val="nil"/>
              <w:left w:val="nil"/>
              <w:bottom w:val="nil"/>
              <w:right w:val="nil"/>
            </w:tcBorders>
          </w:tcPr>
          <w:bookmarkStart w:id="207" w:name="P207"/>
          <w:bookmarkEnd w:id="207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деятельности мобильной бригады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2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2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учреждения социального обслуживания населения)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5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"___" ____________ 20__ года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24"/>
        <w:gridCol w:w="1238"/>
        <w:gridCol w:w="1219"/>
        <w:gridCol w:w="1247"/>
        <w:gridCol w:w="1320"/>
        <w:gridCol w:w="1450"/>
        <w:gridCol w:w="1238"/>
        <w:gridCol w:w="1498"/>
        <w:gridCol w:w="1531"/>
        <w:gridCol w:w="1114"/>
        <w:gridCol w:w="859"/>
        <w:gridCol w:w="1258"/>
      </w:tblGrid>
      <w:tr>
        <w:tc>
          <w:tcPr>
            <w:tcW w:w="12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лиц старше 65 лет, доставленных в медицинские организации из сельской местности на профилактические осмотры и диспансеризацию (чел.)</w:t>
            </w:r>
          </w:p>
        </w:tc>
        <w:tc>
          <w:tcPr>
            <w:tcW w:w="12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инвалидов, доставленных в медицинские организации из сельской местности на профилактические осмотры и диспансеризацию (чел.)</w:t>
            </w:r>
          </w:p>
        </w:tc>
        <w:tc>
          <w:tcPr>
            <w:tcW w:w="12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лиц старше 65 лет, к которым доставлены медицинские работники из медицинских организаций в целях оказания им медицинской помощи на дому (чел.)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инвалидов, к которым доставлены медицинские работники из медицинских организаций в целях оказания им медицинской помощи на дому (чел.)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лиц старше 65 лет и инвалидов, которым доставлены лекарственные средства, медицинские изделия, продукты питания, предметы первой необходимости (чел.)</w:t>
            </w:r>
          </w:p>
        </w:tc>
        <w:tc>
          <w:tcPr>
            <w:tcW w:w="14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инвалидов, которым доставлены лекарственные средства, медицинские изделия, продукты питания, предметы первой необходимости (чел.)</w:t>
            </w:r>
          </w:p>
        </w:tc>
        <w:tc>
          <w:tcPr>
            <w:tcW w:w="12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лиц старше 65 лет, которым оказаны прочие социальные услуги (чел.)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инвалидов, доставленных в медицинские организации (за исключением охвата профилактическими осмотрами и диспансеризацией) и организации социального обслуживания, - всего (чел.)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8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поездок</w:t>
            </w:r>
          </w:p>
        </w:tc>
        <w:tc>
          <w:tcPr>
            <w:tcW w:w="12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населенных пунктов, откуда осуществляется доставка &lt;*&gt;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лиц старше 65 лет, доставленных в медицинские организации (за исключением охвата профилактическими осмотрами и диспансеризацией) и организации социального обслуживания (чел.)</w:t>
            </w:r>
          </w:p>
        </w:tc>
        <w:tc>
          <w:tcPr>
            <w:vMerge w:val="continue"/>
          </w:tcPr>
          <w:p/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инвалидов старше 65 лет (чел.)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2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Наименование населенного пункта, откуда осуществляется доставка в течение отчетного периода, указывается один раз.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8"/>
      <w:headerReference w:type="first" r:id="rId18"/>
      <w:footerReference w:type="default" r:id="rId19"/>
      <w:footerReference w:type="first" r:id="rId1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12.09.2019 N 423</w:t>
            <w:br/>
            <w:t>(ред. от 03.08.2022)</w:t>
            <w:br/>
            <w:t>"Об утверждении Порядка доста...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12.09.2019 N 423</w:t>
            <w:br/>
            <w:t>(ред. от 03.08.2022)</w:t>
            <w:br/>
            <w:t>"Об утверждении Порядка доста...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0369365D7535A5F4541D8073A29CFEEACAD8D72C3AE72BEF18819C617B3CC2DA652D512BC3D31D2FC0CB25778D42E14CDF565ECCA2762FSDT5K" TargetMode = "External"/>
	<Relationship Id="rId8" Type="http://schemas.openxmlformats.org/officeDocument/2006/relationships/hyperlink" Target="consultantplus://offline/ref=430369365D7535A5F4541D8073A29CFEEACDDAD12E36E72BEF18819C617B3CC2DA652D512BC3D31D2FC0CB25778D42E14CDF565ECCA2762FSDT5K" TargetMode = "External"/>
	<Relationship Id="rId9" Type="http://schemas.openxmlformats.org/officeDocument/2006/relationships/hyperlink" Target="consultantplus://offline/ref=430369365D7535A5F4541D8073A29CFEEACDDDD72E3FE72BEF18819C617B3CC2DA652D512BC3D31D2FC0CB25778D42E14CDF565ECCA2762FSDT5K" TargetMode = "External"/>
	<Relationship Id="rId10" Type="http://schemas.openxmlformats.org/officeDocument/2006/relationships/hyperlink" Target="consultantplus://offline/ref=430369365D7535A5F4541D8073A29CFEEACDD2DB2E3EE72BEF18819C617B3CC2DA652D512BC3D31D2FC0CB25778D42E14CDF565ECCA2762FSDT5K" TargetMode = "External"/>
	<Relationship Id="rId11" Type="http://schemas.openxmlformats.org/officeDocument/2006/relationships/hyperlink" Target="consultantplus://offline/ref=430369365D7535A5F454029166A29CFEECCADEDB2B36E72BEF18819C617B3CC2C865755D29C3CD1D2BD59D7431SDTBK" TargetMode = "External"/>
	<Relationship Id="rId12" Type="http://schemas.openxmlformats.org/officeDocument/2006/relationships/hyperlink" Target="consultantplus://offline/ref=430369365D7535A5F4541D8073A29CFEEACDD2DB2E3EE72BEF18819C617B3CC2DA652D512BC3D31D2FC0CB25778D42E14CDF565ECCA2762FSDT5K" TargetMode = "External"/>
	<Relationship Id="rId13" Type="http://schemas.openxmlformats.org/officeDocument/2006/relationships/hyperlink" Target="consultantplus://offline/ref=430369365D7535A5F4541D8073A29CFEEACDDDD72E3FE72BEF18819C617B3CC2DA652D512BC3D31D22C0CB25778D42E14CDF565ECCA2762FSDT5K" TargetMode = "External"/>
	<Relationship Id="rId14" Type="http://schemas.openxmlformats.org/officeDocument/2006/relationships/hyperlink" Target="consultantplus://offline/ref=430369365D7535A5F4541D8073A29CFEEAC9DCD32C3BE72BEF18819C617B3CC2DA652D512BC3D31D23C0CB25778D42E14CDF565ECCA2762FSDT5K" TargetMode = "External"/>
	<Relationship Id="rId15" Type="http://schemas.openxmlformats.org/officeDocument/2006/relationships/hyperlink" Target="consultantplus://offline/ref=430369365D7535A5F454029166A29CFEECC8D2D22F3BE72BEF18819C617B3CC2DA652D512BC3D31B23C0CB25778D42E14CDF565ECCA2762FSDT5K" TargetMode = "External"/>
	<Relationship Id="rId16" Type="http://schemas.openxmlformats.org/officeDocument/2006/relationships/hyperlink" Target="consultantplus://offline/ref=997C49FFCAC04C7A1EC10A3D3BA04E522D3A508FC60296EEE84ABF9B87B1E5A566532957D84FEED4B8036254FDT8T2K" TargetMode = "External"/>
	<Relationship Id="rId17" Type="http://schemas.openxmlformats.org/officeDocument/2006/relationships/hyperlink" Target="consultantplus://offline/ref=997C49FFCAC04C7A1EC10A3D3BA04E522D385B8CC00796EEE84ABF9B87B1E5A57453715BDA4FF1D5B8163405BBD463DEA2AAD03CC26B89D8T0T2K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12.09.2019 N 423
(ред. от 03.08.2022)
"Об утверждении Порядка доставки лиц старше 65 лет и инвалидов, проживающих в сельской местности, в медицинские организации и в организации социального обслуживания"</dc:title>
  <dcterms:created xsi:type="dcterms:W3CDTF">2023-01-20T10:19:09Z</dcterms:created>
</cp:coreProperties>
</file>