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6F" w:rsidRDefault="00D9426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9426F" w:rsidRDefault="00D942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942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426F" w:rsidRDefault="00D9426F">
            <w:pPr>
              <w:pStyle w:val="ConsPlusNormal"/>
            </w:pPr>
            <w:r>
              <w:t>31 марта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426F" w:rsidRDefault="00D9426F">
            <w:pPr>
              <w:pStyle w:val="ConsPlusNormal"/>
              <w:jc w:val="right"/>
            </w:pPr>
            <w:r>
              <w:t>N 7-оз</w:t>
            </w:r>
          </w:p>
        </w:tc>
      </w:tr>
    </w:tbl>
    <w:p w:rsidR="00D9426F" w:rsidRDefault="00D942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26F" w:rsidRDefault="00D9426F">
      <w:pPr>
        <w:pStyle w:val="ConsPlusNormal"/>
        <w:jc w:val="center"/>
      </w:pPr>
    </w:p>
    <w:p w:rsidR="00D9426F" w:rsidRDefault="00D9426F">
      <w:pPr>
        <w:pStyle w:val="ConsPlusTitle"/>
        <w:jc w:val="center"/>
      </w:pPr>
      <w:r>
        <w:t>ЛЕНИНГРАДСКАЯ ОБЛАСТЬ</w:t>
      </w:r>
    </w:p>
    <w:p w:rsidR="00D9426F" w:rsidRDefault="00D9426F">
      <w:pPr>
        <w:pStyle w:val="ConsPlusTitle"/>
        <w:jc w:val="center"/>
      </w:pPr>
    </w:p>
    <w:p w:rsidR="00D9426F" w:rsidRDefault="00D9426F">
      <w:pPr>
        <w:pStyle w:val="ConsPlusTitle"/>
        <w:jc w:val="center"/>
      </w:pPr>
      <w:r>
        <w:t>ОБЛАСТНОЙ ЗАКОН</w:t>
      </w:r>
    </w:p>
    <w:p w:rsidR="00D9426F" w:rsidRDefault="00D9426F">
      <w:pPr>
        <w:pStyle w:val="ConsPlusTitle"/>
        <w:jc w:val="center"/>
      </w:pPr>
    </w:p>
    <w:p w:rsidR="00D9426F" w:rsidRDefault="00D9426F">
      <w:pPr>
        <w:pStyle w:val="ConsPlusTitle"/>
        <w:jc w:val="center"/>
      </w:pPr>
      <w:r>
        <w:t>ОБ ОРГАНАХ ОПЕКИ И ПОПЕЧИТЕЛЬСТВА</w:t>
      </w:r>
    </w:p>
    <w:p w:rsidR="00D9426F" w:rsidRDefault="00D9426F">
      <w:pPr>
        <w:pStyle w:val="ConsPlusTitle"/>
        <w:jc w:val="center"/>
      </w:pPr>
      <w:r>
        <w:t>В ЛЕНИНГРАДСКОЙ ОБЛАСТИ</w:t>
      </w:r>
    </w:p>
    <w:p w:rsidR="00D9426F" w:rsidRDefault="00D9426F">
      <w:pPr>
        <w:pStyle w:val="ConsPlusNormal"/>
      </w:pPr>
    </w:p>
    <w:p w:rsidR="00D9426F" w:rsidRDefault="00D9426F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D9426F" w:rsidRDefault="00D9426F">
      <w:pPr>
        <w:pStyle w:val="ConsPlusNormal"/>
        <w:jc w:val="center"/>
      </w:pPr>
      <w:proofErr w:type="gramStart"/>
      <w:r>
        <w:t>26 ноября 1996 года)</w:t>
      </w:r>
      <w:proofErr w:type="gramEnd"/>
    </w:p>
    <w:p w:rsidR="00D9426F" w:rsidRDefault="00D942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42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6F" w:rsidRDefault="00D942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6F" w:rsidRDefault="00D942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426F" w:rsidRDefault="00D942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26F" w:rsidRDefault="00D942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11.07.2001 </w:t>
            </w:r>
            <w:hyperlink r:id="rId6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426F" w:rsidRDefault="00D942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21.02.2006 </w:t>
            </w:r>
            <w:hyperlink r:id="rId7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24.12.2007 </w:t>
            </w:r>
            <w:hyperlink r:id="rId8">
              <w:r>
                <w:rPr>
                  <w:color w:val="0000FF"/>
                </w:rPr>
                <w:t>N 188-оз</w:t>
              </w:r>
            </w:hyperlink>
            <w:r>
              <w:rPr>
                <w:color w:val="392C69"/>
              </w:rPr>
              <w:t xml:space="preserve">, от 27.07.2016 </w:t>
            </w:r>
            <w:hyperlink r:id="rId9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>,</w:t>
            </w:r>
          </w:p>
          <w:p w:rsidR="00D9426F" w:rsidRDefault="00D942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09.03.2021 </w:t>
            </w:r>
            <w:hyperlink r:id="rId10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15.02.2022 </w:t>
            </w:r>
            <w:hyperlink r:id="rId1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15.11.2022 </w:t>
            </w:r>
            <w:hyperlink r:id="rId12">
              <w:r>
                <w:rPr>
                  <w:color w:val="0000FF"/>
                </w:rPr>
                <w:t>N 129-оз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6F" w:rsidRDefault="00D9426F">
            <w:pPr>
              <w:pStyle w:val="ConsPlusNormal"/>
            </w:pPr>
          </w:p>
        </w:tc>
      </w:tr>
    </w:tbl>
    <w:p w:rsidR="00D9426F" w:rsidRDefault="00D9426F">
      <w:pPr>
        <w:pStyle w:val="ConsPlusNormal"/>
        <w:ind w:firstLine="540"/>
        <w:jc w:val="both"/>
      </w:pPr>
    </w:p>
    <w:p w:rsidR="00D9426F" w:rsidRDefault="00D9426F">
      <w:pPr>
        <w:pStyle w:val="ConsPlusNormal"/>
        <w:ind w:firstLine="540"/>
        <w:jc w:val="both"/>
      </w:pPr>
      <w:r>
        <w:t>Настоящий областной закон регулирует вопросы опеки и попечительства в Ленинградской области в целях защиты прав несовершеннолетних граждан, недееспособных граждан, граждан, ограниченных судом в дееспособности, совершеннолетних дееспособных граждан, по состоянию здоровья не способных самостоятельно осуществлять и защищать свои права и исполнять свои обязанности, проживающих на территории Ленинградской области.</w:t>
      </w:r>
    </w:p>
    <w:p w:rsidR="00D9426F" w:rsidRDefault="00D9426F">
      <w:pPr>
        <w:pStyle w:val="ConsPlusNormal"/>
        <w:jc w:val="both"/>
      </w:pPr>
      <w:r>
        <w:t xml:space="preserve">(преамбула в ред. Областного </w:t>
      </w:r>
      <w:hyperlink r:id="rId13">
        <w:r>
          <w:rPr>
            <w:color w:val="0000FF"/>
          </w:rPr>
          <w:t>закона</w:t>
        </w:r>
      </w:hyperlink>
      <w:r>
        <w:t xml:space="preserve"> Ленинградской области от 15.02.2022 N 20-оз)</w:t>
      </w:r>
    </w:p>
    <w:p w:rsidR="00D9426F" w:rsidRDefault="00D9426F">
      <w:pPr>
        <w:pStyle w:val="ConsPlusNormal"/>
      </w:pPr>
    </w:p>
    <w:p w:rsidR="00D9426F" w:rsidRDefault="00D9426F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D9426F" w:rsidRDefault="00D9426F">
      <w:pPr>
        <w:pStyle w:val="ConsPlusNormal"/>
        <w:ind w:firstLine="540"/>
        <w:jc w:val="both"/>
      </w:pPr>
      <w:r>
        <w:t xml:space="preserve">(в ред. Областного </w:t>
      </w:r>
      <w:hyperlink r:id="rId14">
        <w:r>
          <w:rPr>
            <w:color w:val="0000FF"/>
          </w:rPr>
          <w:t>закона</w:t>
        </w:r>
      </w:hyperlink>
      <w:r>
        <w:t xml:space="preserve"> Ленинградской области от 15.02.2022 N 20-оз)</w:t>
      </w:r>
    </w:p>
    <w:p w:rsidR="00D9426F" w:rsidRDefault="00D9426F">
      <w:pPr>
        <w:pStyle w:val="ConsPlusNormal"/>
      </w:pPr>
    </w:p>
    <w:p w:rsidR="00D9426F" w:rsidRDefault="00D9426F">
      <w:pPr>
        <w:pStyle w:val="ConsPlusNormal"/>
        <w:ind w:firstLine="540"/>
        <w:jc w:val="both"/>
      </w:pPr>
      <w:r>
        <w:t>Органом опеки и попечительства в Ленинградской области (далее - орган опеки и попечительства) является уполномоченный Правительством Ленинградской области орган исполнительной власти Ленинградской области, осуществляющий управление в сфере опеки и попечительства на территории Ленинградской области.</w:t>
      </w:r>
    </w:p>
    <w:p w:rsidR="00D9426F" w:rsidRDefault="00D9426F">
      <w:pPr>
        <w:pStyle w:val="ConsPlusNormal"/>
        <w:spacing w:before="220"/>
        <w:ind w:firstLine="540"/>
        <w:jc w:val="both"/>
      </w:pPr>
      <w:proofErr w:type="gramStart"/>
      <w:r>
        <w:t>В случае наделения органов местного самоуправления муниципальных образований Ленинградской области отдельными государственными полномочиями Ленинградской области, переданными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родителей, соответствующие органы местного самоуправления являются органами опеки и попечительства.</w:t>
      </w:r>
      <w:proofErr w:type="gramEnd"/>
    </w:p>
    <w:p w:rsidR="00D9426F" w:rsidRDefault="00D9426F">
      <w:pPr>
        <w:pStyle w:val="ConsPlusNormal"/>
      </w:pPr>
    </w:p>
    <w:p w:rsidR="00D9426F" w:rsidRDefault="00D9426F">
      <w:pPr>
        <w:pStyle w:val="ConsPlusTitle"/>
        <w:ind w:firstLine="540"/>
        <w:jc w:val="both"/>
        <w:outlineLvl w:val="0"/>
      </w:pPr>
      <w:r>
        <w:t>Статья 2. Задачи органов опеки и попечительства</w:t>
      </w:r>
    </w:p>
    <w:p w:rsidR="00D9426F" w:rsidRDefault="00D9426F">
      <w:pPr>
        <w:pStyle w:val="ConsPlusNormal"/>
        <w:ind w:firstLine="540"/>
        <w:jc w:val="both"/>
      </w:pPr>
      <w:r>
        <w:t xml:space="preserve">(в ред. Областного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15.02.2022 N 20-оз)</w:t>
      </w:r>
    </w:p>
    <w:p w:rsidR="00D9426F" w:rsidRDefault="00D9426F">
      <w:pPr>
        <w:pStyle w:val="ConsPlusNormal"/>
      </w:pPr>
    </w:p>
    <w:p w:rsidR="00D9426F" w:rsidRDefault="00D9426F">
      <w:pPr>
        <w:pStyle w:val="ConsPlusNormal"/>
        <w:ind w:firstLine="540"/>
        <w:jc w:val="both"/>
      </w:pPr>
      <w:r>
        <w:t>Основными задачами органов опеки и попечительства являются: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1. Реализация в Ленинградской области единой государственной политики в сфере опеки и попечительства в отношении несовершеннолетних граждан, недееспособных граждан, граждан, ограниченных судом в дееспособности, совершеннолетних дееспособных граждан, по состоянию здоровья не способных самостоятельно осуществлять и защищать свои права и исполнять свои обязанности.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lastRenderedPageBreak/>
        <w:t>2.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3. Надзор за деятельностью опекунов и попечителей, а также организаций, в которые помещены недееспособные или не полностью дееспособные граждане.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5. Иные задачи в соответствии с законодательством Российской Федерации и законодательством Ленинградской области.</w:t>
      </w:r>
    </w:p>
    <w:p w:rsidR="00D9426F" w:rsidRDefault="00D9426F">
      <w:pPr>
        <w:pStyle w:val="ConsPlusNormal"/>
      </w:pPr>
    </w:p>
    <w:p w:rsidR="00D9426F" w:rsidRDefault="00D9426F">
      <w:pPr>
        <w:pStyle w:val="ConsPlusTitle"/>
        <w:ind w:firstLine="540"/>
        <w:jc w:val="both"/>
        <w:outlineLvl w:val="0"/>
      </w:pPr>
      <w:r>
        <w:t>Статья 3. Общественные советы по опеке и попечительству</w:t>
      </w:r>
    </w:p>
    <w:p w:rsidR="00D9426F" w:rsidRDefault="00D9426F">
      <w:pPr>
        <w:pStyle w:val="ConsPlusNormal"/>
      </w:pPr>
    </w:p>
    <w:p w:rsidR="00D9426F" w:rsidRDefault="00D9426F">
      <w:pPr>
        <w:pStyle w:val="ConsPlusNormal"/>
        <w:ind w:firstLine="540"/>
        <w:jc w:val="both"/>
      </w:pPr>
      <w:r>
        <w:t>Органы местного самоуправления муниципальных районов и городского округа могут создавать общественные советы по опеке и попечительству (попечительские советы).</w:t>
      </w:r>
    </w:p>
    <w:p w:rsidR="00D9426F" w:rsidRDefault="00D9426F">
      <w:pPr>
        <w:pStyle w:val="ConsPlusNormal"/>
        <w:jc w:val="both"/>
      </w:pPr>
      <w:r>
        <w:t xml:space="preserve">(в ред. Областных законов Ленинградской области от 21.02.2006 </w:t>
      </w:r>
      <w:hyperlink r:id="rId16">
        <w:r>
          <w:rPr>
            <w:color w:val="0000FF"/>
          </w:rPr>
          <w:t>N 2-оз</w:t>
        </w:r>
      </w:hyperlink>
      <w:r>
        <w:t xml:space="preserve">, от 15.02.2022 </w:t>
      </w:r>
      <w:hyperlink r:id="rId17">
        <w:r>
          <w:rPr>
            <w:color w:val="0000FF"/>
          </w:rPr>
          <w:t>N 20-оз</w:t>
        </w:r>
      </w:hyperlink>
      <w:r>
        <w:t>)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Положения об общественных попечительских советах разрабатываются органами местного самоуправления муниципальных районов и городского округа самостоятельно в соответствии с действующим законодательством.</w:t>
      </w:r>
    </w:p>
    <w:p w:rsidR="00D9426F" w:rsidRDefault="00D9426F">
      <w:pPr>
        <w:pStyle w:val="ConsPlusNormal"/>
        <w:jc w:val="both"/>
      </w:pPr>
      <w:r>
        <w:t xml:space="preserve">(в ред. Областных законов Ленинградской области от 21.02.2006 </w:t>
      </w:r>
      <w:hyperlink r:id="rId18">
        <w:r>
          <w:rPr>
            <w:color w:val="0000FF"/>
          </w:rPr>
          <w:t>N 2-оз</w:t>
        </w:r>
      </w:hyperlink>
      <w:r>
        <w:t xml:space="preserve">, от 15.02.2022 </w:t>
      </w:r>
      <w:hyperlink r:id="rId19">
        <w:r>
          <w:rPr>
            <w:color w:val="0000FF"/>
          </w:rPr>
          <w:t>N 20-оз</w:t>
        </w:r>
      </w:hyperlink>
      <w:r>
        <w:t>)</w:t>
      </w:r>
    </w:p>
    <w:p w:rsidR="00D9426F" w:rsidRDefault="00D9426F">
      <w:pPr>
        <w:pStyle w:val="ConsPlusNormal"/>
      </w:pPr>
    </w:p>
    <w:p w:rsidR="00D9426F" w:rsidRDefault="00D9426F">
      <w:pPr>
        <w:pStyle w:val="ConsPlusTitle"/>
        <w:ind w:firstLine="540"/>
        <w:jc w:val="both"/>
        <w:outlineLvl w:val="0"/>
      </w:pPr>
      <w:r>
        <w:t>Статья 4. Полномочия органов опеки и попечительства</w:t>
      </w:r>
    </w:p>
    <w:p w:rsidR="00D9426F" w:rsidRDefault="00D9426F">
      <w:pPr>
        <w:pStyle w:val="ConsPlusNormal"/>
        <w:ind w:firstLine="540"/>
        <w:jc w:val="both"/>
      </w:pPr>
      <w:r>
        <w:t xml:space="preserve">(в ред. Областного </w:t>
      </w:r>
      <w:hyperlink r:id="rId20">
        <w:r>
          <w:rPr>
            <w:color w:val="0000FF"/>
          </w:rPr>
          <w:t>закона</w:t>
        </w:r>
      </w:hyperlink>
      <w:r>
        <w:t xml:space="preserve"> Ленинградской области от 15.02.2022 N 20-оз)</w:t>
      </w:r>
    </w:p>
    <w:p w:rsidR="00D9426F" w:rsidRDefault="00D9426F">
      <w:pPr>
        <w:pStyle w:val="ConsPlusNormal"/>
      </w:pPr>
    </w:p>
    <w:p w:rsidR="00D9426F" w:rsidRDefault="00D9426F">
      <w:pPr>
        <w:pStyle w:val="ConsPlusNormal"/>
        <w:ind w:firstLine="540"/>
        <w:jc w:val="both"/>
      </w:pPr>
      <w:r>
        <w:t>Органы опеки и попечительства на территории Ленинградской области: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1. Организуют выявление и учет граждан, нуждающихся в установлении над ними опеки или попечительства.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2. Устанавливают и прекращают опеку и попечительство в случаях, установленных федеральным законодательством.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3. Ведут учет лиц, в отношении которых установлена опека или попечительство, в Единой государственной информационной системе социального обеспечения.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4. Принимают решение о помещении ребенка в организацию для детей-сирот и детей, оставшихся без попечения родителей, медицинскую организацию, организацию, оказывающую социальные услуги, или иные организации.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5. Принимают решение о помещении недееспособных граждан, граждан, ограниченных судом в дееспособности, совершеннолетних дееспособных граждан, по состоянию здоровья не способных самостоятельно осуществлять и защищать свои права и исполнять свои обязанности, в организации, оказывающие социальные услуги, медицинские организации.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6. Осуществляют подбор, учет и подготовку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в порядке, определяемом Правительством Российской Федерации.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7. Освобождают либо отстраняют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 опекунов и попечителей от исполнения ими своих обязанностей.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lastRenderedPageBreak/>
        <w:t>8. Производят выплату денежных средств на содержание подопечных в порядке и размере, установленных законодательством Ленинградской области.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9. В установленном законом порядке осуществляют защиту имущественных и личных неимущественных прав и интересов подопечных в случае ненадлежащего исполнения опекуном или попечителем своих обязанностей, в том числе использования ими опеки и попечительства в корыстных целях, а также в случае оставления подопечного без надзора и необходимой помощи.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10. Выдают предварительное разрешение опекунам, попечителям и управляющим имуществом на расходование доходов подопечного, в том числе доходов, причитающихся подопечному от управления его имуществом, за исключением доходов, которыми подопечный вправе распоряжаться самостоятельно.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11. Осуществляют </w:t>
      </w:r>
      <w:proofErr w:type="gramStart"/>
      <w:r>
        <w:t>контроль за</w:t>
      </w:r>
      <w:proofErr w:type="gramEnd"/>
      <w:r>
        <w:t xml:space="preserve"> сохранностью имущества и управлением имуществом граждан, указанных в </w:t>
      </w:r>
      <w:hyperlink r:id="rId22">
        <w:r>
          <w:rPr>
            <w:color w:val="0000FF"/>
          </w:rPr>
          <w:t>пункте 3 части 1 статьи 7</w:t>
        </w:r>
      </w:hyperlink>
      <w:r>
        <w:t xml:space="preserve"> Федерального закона от 24 апреля 2008 года N 48-ФЗ "Об опеке и попечительстве":</w:t>
      </w:r>
    </w:p>
    <w:p w:rsidR="00D9426F" w:rsidRDefault="00D9426F">
      <w:pPr>
        <w:pStyle w:val="ConsPlusNormal"/>
        <w:spacing w:before="220"/>
        <w:ind w:firstLine="540"/>
        <w:jc w:val="both"/>
      </w:pPr>
      <w:proofErr w:type="gramStart"/>
      <w:r>
        <w:t>дают предварительное разрешение опекунам совершать, а попечителям - давать согласие на совершение сделок по отчуждению имущества подопечного (в том числе по обмену или дарению), сдаче его внаем, в аренду, в безвозмездное пользование или в залог, совершение сделок, влекущих за собой отказ от принадлежащих подопечному прав, раздел его имущества или выдел из него долей, а также любых других действий, влекущих за собой</w:t>
      </w:r>
      <w:proofErr w:type="gramEnd"/>
      <w:r>
        <w:t xml:space="preserve"> уменьшение стоимости имущества подопечного.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12. Принимают меры по защите жилищных прав подопечных по обеспечению их жилой площадью в случаях, предусмотренных законодательством.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13. Дают разрешение на раздельное проживание попечителей и их несовершеннолетних подопечных.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14. Представляют законные интересы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</w:t>
      </w:r>
      <w:proofErr w:type="gramStart"/>
      <w:r>
        <w:t>и(</w:t>
      </w:r>
      <w:proofErr w:type="gramEnd"/>
      <w:r>
        <w:t>или)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15. Осуществляют надзор за деятельностью опекунов и попечителей, деятельностью организаций, в которые помещены недееспособные или не полностью дееспособные граждане.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16. Рассматривают предложения, заявления и жалобы граждан по вопросам опеки и попечительства и принимают по ним необходимые меры.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17. Проводят работу по профилактике социального сиротства, жестокого обращения с детьми.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18. Осуществляют </w:t>
      </w:r>
      <w:proofErr w:type="gramStart"/>
      <w:r>
        <w:t>контроль за</w:t>
      </w:r>
      <w:proofErr w:type="gramEnd"/>
      <w:r>
        <w:t xml:space="preserve"> условиями жизни и воспитания детей, переданных на усыновление (удочерение), в семьях усыновителей на территории Российской Федерации.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19. Организуют работу по информированию граждан, выразивших желание стать опекунами или попечителями либо принять ребенка, оставшегося без попечения родителей, на воспитание в семью.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20. Принимают меры по немедленному отобранию ребенка при непосредственной угрозе его жизни или здоровью.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lastRenderedPageBreak/>
        <w:t>21. Дают согласие на установление отцовства в случаях, предусмотренных действующим законодательством.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Осуществляют обязанности</w:t>
      </w:r>
      <w:proofErr w:type="gramEnd"/>
      <w:r>
        <w:t xml:space="preserve"> законного попечителя ребенка после отмены усыновления.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23. Принимают решение об объявлении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24. Принимают решение об изменении фамилии </w:t>
      </w:r>
      <w:proofErr w:type="gramStart"/>
      <w:r>
        <w:t>и(</w:t>
      </w:r>
      <w:proofErr w:type="gramEnd"/>
      <w:r>
        <w:t>или) имени ребенка до достижения им возраста четырнадцати лет.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25. Проводят обследование условий жизни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26. Участвуют в исполнении решений судов о передаче или отобрании детей.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27. Осуществляют охрану интересов неродившегося наследника при разделе наследственного имущества.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28. Разрешают спорные вопросы между родителями, лицами, их заменяющими, и родственниками о воспитании детей.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29. Обращаются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30. Устанавливают патронаж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Иные вопросы организации и деятельности органов опеки и попечительства устанавливаются в соответствии с законодательством Российской Федерации и законодательством Ленинградской области.</w:t>
      </w:r>
    </w:p>
    <w:p w:rsidR="00D9426F" w:rsidRDefault="00D9426F">
      <w:pPr>
        <w:pStyle w:val="ConsPlusNormal"/>
      </w:pPr>
    </w:p>
    <w:p w:rsidR="00D9426F" w:rsidRDefault="00D9426F">
      <w:pPr>
        <w:pStyle w:val="ConsPlusTitle"/>
        <w:ind w:firstLine="540"/>
        <w:jc w:val="both"/>
        <w:outlineLvl w:val="0"/>
      </w:pPr>
      <w:r>
        <w:t xml:space="preserve">Статьи 5 - 7. Утратили силу. - Областной </w:t>
      </w:r>
      <w:hyperlink r:id="rId23">
        <w:r>
          <w:rPr>
            <w:color w:val="0000FF"/>
          </w:rPr>
          <w:t>закон</w:t>
        </w:r>
      </w:hyperlink>
      <w:r>
        <w:t xml:space="preserve"> Ленинградской области от 15.02.2022 N 20-оз.</w:t>
      </w:r>
    </w:p>
    <w:p w:rsidR="00D9426F" w:rsidRDefault="00D9426F">
      <w:pPr>
        <w:pStyle w:val="ConsPlusNormal"/>
      </w:pPr>
    </w:p>
    <w:p w:rsidR="00D9426F" w:rsidRDefault="00D9426F">
      <w:pPr>
        <w:pStyle w:val="ConsPlusTitle"/>
        <w:ind w:firstLine="540"/>
        <w:jc w:val="both"/>
        <w:outlineLvl w:val="0"/>
      </w:pPr>
      <w:r>
        <w:t>Статья 8. Компетенция Правительства Ленинградской области по вопросам опеки и попечительства</w:t>
      </w:r>
    </w:p>
    <w:p w:rsidR="00D9426F" w:rsidRDefault="00D9426F">
      <w:pPr>
        <w:pStyle w:val="ConsPlusNormal"/>
        <w:ind w:firstLine="540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Ленинградской области от 24.12.2007 N 188-оз)</w:t>
      </w:r>
    </w:p>
    <w:p w:rsidR="00D9426F" w:rsidRDefault="00D9426F">
      <w:pPr>
        <w:pStyle w:val="ConsPlusNormal"/>
        <w:ind w:firstLine="540"/>
        <w:jc w:val="both"/>
      </w:pPr>
    </w:p>
    <w:p w:rsidR="00D9426F" w:rsidRDefault="00D9426F">
      <w:pPr>
        <w:pStyle w:val="ConsPlusNormal"/>
        <w:ind w:firstLine="540"/>
        <w:jc w:val="both"/>
      </w:pPr>
      <w:r>
        <w:t>Правительство Ленинградской области: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1. Организует деятельность по опеке и попечительству в муниципальных образованиях Ленинградской области в порядке, определенном федеральным и областным законодательством.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2. Осуществляет нормативно-правовое регулирование деятельности по опеке и попечительству.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3 - 4. Утратили силу. - Областной </w:t>
      </w:r>
      <w:hyperlink r:id="rId25">
        <w:r>
          <w:rPr>
            <w:color w:val="0000FF"/>
          </w:rPr>
          <w:t>закон</w:t>
        </w:r>
      </w:hyperlink>
      <w:r>
        <w:t xml:space="preserve"> Ленинградской области от 15.02.2022 N 20-оз.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5. Утратил силу. - Областной </w:t>
      </w:r>
      <w:hyperlink r:id="rId26">
        <w:r>
          <w:rPr>
            <w:color w:val="0000FF"/>
          </w:rPr>
          <w:t>закон</w:t>
        </w:r>
      </w:hyperlink>
      <w:r>
        <w:t xml:space="preserve"> Ленинградской области от 15.11.2022 N 129-оз.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lastRenderedPageBreak/>
        <w:t>6. Устанавливает нормативы финансирования подведомственных организаций для детей-сирот и детей, оставшихся без попечения родителей, и размеры денежных средств, необходимых на содержание опекаемых с учетом региональных особенностей и требований Правительства Российской Федерации.</w:t>
      </w:r>
    </w:p>
    <w:p w:rsidR="00D9426F" w:rsidRDefault="00D942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Ленинградской области от 27.07.2016 </w:t>
      </w:r>
      <w:hyperlink r:id="rId27">
        <w:r>
          <w:rPr>
            <w:color w:val="0000FF"/>
          </w:rPr>
          <w:t>N 72-оз</w:t>
        </w:r>
      </w:hyperlink>
      <w:r>
        <w:t xml:space="preserve">, от 15.02.2022 </w:t>
      </w:r>
      <w:hyperlink r:id="rId28">
        <w:r>
          <w:rPr>
            <w:color w:val="0000FF"/>
          </w:rPr>
          <w:t>N 20-оз</w:t>
        </w:r>
      </w:hyperlink>
      <w:r>
        <w:t>)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7. Финансовое обеспечение подведомственных организаций для детей-сирот и детей, оставшихся без попечения родителей, осуществляет в соответствии с действующим федеральным и областным законодательством.</w:t>
      </w:r>
    </w:p>
    <w:p w:rsidR="00D9426F" w:rsidRDefault="00D942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Ленинградской области от 27.07.2016 </w:t>
      </w:r>
      <w:hyperlink r:id="rId29">
        <w:r>
          <w:rPr>
            <w:color w:val="0000FF"/>
          </w:rPr>
          <w:t>N 72-оз</w:t>
        </w:r>
      </w:hyperlink>
      <w:r>
        <w:t xml:space="preserve">, от 15.02.2022 </w:t>
      </w:r>
      <w:hyperlink r:id="rId30">
        <w:r>
          <w:rPr>
            <w:color w:val="0000FF"/>
          </w:rPr>
          <w:t>N 20-оз</w:t>
        </w:r>
      </w:hyperlink>
      <w:r>
        <w:t>)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Правительство Ленинградской области вправе передавать свои полномочия по вопросам опеки и попечительства соответствующим отраслевым органам исполнительной власти Ленинградской области.</w:t>
      </w:r>
    </w:p>
    <w:p w:rsidR="00D9426F" w:rsidRDefault="00D9426F">
      <w:pPr>
        <w:pStyle w:val="ConsPlusNormal"/>
        <w:jc w:val="both"/>
      </w:pPr>
    </w:p>
    <w:p w:rsidR="00D9426F" w:rsidRDefault="00D9426F">
      <w:pPr>
        <w:pStyle w:val="ConsPlusTitle"/>
        <w:ind w:firstLine="540"/>
        <w:jc w:val="both"/>
        <w:outlineLvl w:val="0"/>
      </w:pPr>
      <w:r>
        <w:t>Статья 9. Полномочия органа исполнительной власти Ленинградской области, осуществляющего управление в сфере опеки и попечительства на территории Ленинградской области</w:t>
      </w:r>
    </w:p>
    <w:p w:rsidR="00D9426F" w:rsidRDefault="00D9426F">
      <w:pPr>
        <w:pStyle w:val="ConsPlusNormal"/>
        <w:ind w:firstLine="540"/>
        <w:jc w:val="both"/>
      </w:pPr>
      <w:r>
        <w:t xml:space="preserve">(в ред. Областного </w:t>
      </w:r>
      <w:hyperlink r:id="rId31">
        <w:r>
          <w:rPr>
            <w:color w:val="0000FF"/>
          </w:rPr>
          <w:t>закона</w:t>
        </w:r>
      </w:hyperlink>
      <w:r>
        <w:t xml:space="preserve"> Ленинградской области от 15.02.2022 N 20-оз)</w:t>
      </w:r>
    </w:p>
    <w:p w:rsidR="00D9426F" w:rsidRDefault="00D9426F">
      <w:pPr>
        <w:pStyle w:val="ConsPlusNormal"/>
        <w:ind w:firstLine="540"/>
        <w:jc w:val="both"/>
      </w:pPr>
    </w:p>
    <w:p w:rsidR="00D9426F" w:rsidRDefault="00D9426F">
      <w:pPr>
        <w:pStyle w:val="ConsPlusNormal"/>
        <w:ind w:firstLine="540"/>
        <w:jc w:val="both"/>
      </w:pPr>
      <w:r>
        <w:t>Орган исполнительной власти Ленинградской области, осуществляющий управление в сфере опеки и попечительства на территории Ленинградской области: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1. Формирует региональный банк данных о детях, оставшихся без попечения родителей.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Обеспечивает устройство детей, указанных в части 1 настоящей статьи, на воспитание в семьи граждан Российской Федерации, постоянно проживающих на территории Российской Федерации, а также граждан Российской Федерации, постоянно проживающих за пределами Российской Федерации, иностранных граждан и лиц без гражданства, желающих усыновить (удочерить) детей, оставшихся без попечения родителей, при наличии оснований, установленных законодательством Российской Федерации.</w:t>
      </w:r>
      <w:proofErr w:type="gramEnd"/>
    </w:p>
    <w:p w:rsidR="00D9426F" w:rsidRDefault="00D9426F">
      <w:pPr>
        <w:pStyle w:val="ConsPlusNormal"/>
        <w:spacing w:before="220"/>
        <w:ind w:firstLine="540"/>
        <w:jc w:val="both"/>
      </w:pPr>
      <w:r>
        <w:t>3. Осуществляет полномочия уполномоченного органа исполнительной власти Ленинградской области в части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Формирует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  <w:proofErr w:type="gramEnd"/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Принимает решение о предоставлении жилых помещений специализированного жилищного фонда Ленинградской области (жилых помещений для социальной защиты отдельных категорий граждан) для временного проживания гражданам, являющимся приемными родителями, в соответствии с </w:t>
      </w:r>
      <w:hyperlink r:id="rId32">
        <w:r>
          <w:rPr>
            <w:color w:val="0000FF"/>
          </w:rPr>
          <w:t>пунктом 2 части 1 статьи 7</w:t>
        </w:r>
      </w:hyperlink>
      <w:r>
        <w:t xml:space="preserve"> областного закона от 22 июня 2018 года N 62-оз "О порядке предоставления жилых помещений специализированного жилищного фонда Ленинградской области".</w:t>
      </w:r>
      <w:proofErr w:type="gramEnd"/>
    </w:p>
    <w:p w:rsidR="00D9426F" w:rsidRDefault="00D9426F">
      <w:pPr>
        <w:pStyle w:val="ConsPlusNormal"/>
        <w:spacing w:before="220"/>
        <w:ind w:firstLine="540"/>
        <w:jc w:val="both"/>
      </w:pPr>
      <w:r>
        <w:t xml:space="preserve">6. Ведет учет граждан, являющихся приемными родителями, в соответствии с </w:t>
      </w:r>
      <w:hyperlink r:id="rId33">
        <w:r>
          <w:rPr>
            <w:color w:val="0000FF"/>
          </w:rPr>
          <w:t>пунктом 2 части 1</w:t>
        </w:r>
      </w:hyperlink>
      <w:r>
        <w:t xml:space="preserve"> и </w:t>
      </w:r>
      <w:hyperlink r:id="rId34">
        <w:r>
          <w:rPr>
            <w:color w:val="0000FF"/>
          </w:rPr>
          <w:t>частью 12 статьи 7</w:t>
        </w:r>
      </w:hyperlink>
      <w:r>
        <w:t xml:space="preserve"> областного закона от 22 июня 2018 года N 62-оз "О порядке предоставления жилых помещений специализированного жилищного фонда Ленинградской области".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lastRenderedPageBreak/>
        <w:t xml:space="preserve">7. Осуществляет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по вопросам опеки и попечительства в Ленинградской области.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8. Комплектует подведомственные организации для детей-сирот и детей, оставшихся без попечения родителей.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9. Осуществляет правовое, организационно-методическое и информационное обеспечение деятельности по опеке и попечительству, организует обучение и повышение квалификации работников органов опеки и попечительства.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10. Рассматривает жалобы на действия (бездействие) органов опеки и попечительства и иные обращения по вопросам организации и осуществления деятельности по опеке и попечительству в Ленинградской области.</w:t>
      </w:r>
    </w:p>
    <w:p w:rsidR="00D9426F" w:rsidRDefault="00D9426F">
      <w:pPr>
        <w:pStyle w:val="ConsPlusNormal"/>
        <w:spacing w:before="220"/>
        <w:ind w:firstLine="540"/>
        <w:jc w:val="both"/>
      </w:pPr>
      <w:r>
        <w:t>11. Осуществляет иные полномочия в сфере организации деятельности по опеке и попечительству в Ленинградской области.</w:t>
      </w:r>
    </w:p>
    <w:p w:rsidR="00D9426F" w:rsidRDefault="00D9426F">
      <w:pPr>
        <w:pStyle w:val="ConsPlusNormal"/>
      </w:pPr>
    </w:p>
    <w:p w:rsidR="00D9426F" w:rsidRDefault="00D9426F">
      <w:pPr>
        <w:pStyle w:val="ConsPlusNormal"/>
        <w:jc w:val="right"/>
      </w:pPr>
      <w:r>
        <w:t>Губернатор</w:t>
      </w:r>
    </w:p>
    <w:p w:rsidR="00D9426F" w:rsidRDefault="00D9426F">
      <w:pPr>
        <w:pStyle w:val="ConsPlusNormal"/>
        <w:jc w:val="right"/>
      </w:pPr>
      <w:r>
        <w:t>Ленинградской области</w:t>
      </w:r>
    </w:p>
    <w:p w:rsidR="00D9426F" w:rsidRDefault="00D9426F">
      <w:pPr>
        <w:pStyle w:val="ConsPlusNormal"/>
        <w:jc w:val="right"/>
      </w:pPr>
      <w:r>
        <w:t>В.Густов</w:t>
      </w:r>
    </w:p>
    <w:p w:rsidR="00D9426F" w:rsidRDefault="00D9426F">
      <w:pPr>
        <w:pStyle w:val="ConsPlusNormal"/>
      </w:pPr>
      <w:r>
        <w:t>г. Санкт-Петербург</w:t>
      </w:r>
    </w:p>
    <w:p w:rsidR="00D9426F" w:rsidRDefault="00D9426F">
      <w:pPr>
        <w:pStyle w:val="ConsPlusNormal"/>
        <w:spacing w:before="220"/>
      </w:pPr>
      <w:r>
        <w:t>31 марта 1997 года</w:t>
      </w:r>
    </w:p>
    <w:p w:rsidR="00D9426F" w:rsidRDefault="00D9426F">
      <w:pPr>
        <w:pStyle w:val="ConsPlusNormal"/>
        <w:spacing w:before="220"/>
      </w:pPr>
      <w:r>
        <w:t>N 7-оз</w:t>
      </w:r>
    </w:p>
    <w:p w:rsidR="00D9426F" w:rsidRDefault="00D9426F">
      <w:pPr>
        <w:pStyle w:val="ConsPlusNormal"/>
      </w:pPr>
    </w:p>
    <w:p w:rsidR="00D9426F" w:rsidRDefault="00D9426F">
      <w:pPr>
        <w:pStyle w:val="ConsPlusNormal"/>
      </w:pPr>
    </w:p>
    <w:p w:rsidR="00D9426F" w:rsidRDefault="00D942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3DC" w:rsidRDefault="005C43DC">
      <w:bookmarkStart w:id="0" w:name="_GoBack"/>
      <w:bookmarkEnd w:id="0"/>
    </w:p>
    <w:sectPr w:rsidR="005C43DC" w:rsidSect="0002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6F"/>
    <w:rsid w:val="005C43DC"/>
    <w:rsid w:val="00D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2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42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42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2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42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42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1492D9F3E213D45EEFBFDA69A88CA4D4858E5CFEADBEF268B33A3D80872896907C8BF01306CFC9AD718FA758B32D9DE2C36D9D154BE195M0O4L" TargetMode="External"/><Relationship Id="rId18" Type="http://schemas.openxmlformats.org/officeDocument/2006/relationships/hyperlink" Target="consultantplus://offline/ref=341492D9F3E213D45EEFBFDA69A88CA4D0818F57FEAFE3F860EA363F87887781973587F11306CEC9AF2E8AB249EB2094F5DD6E800949E3M9O4L" TargetMode="External"/><Relationship Id="rId26" Type="http://schemas.openxmlformats.org/officeDocument/2006/relationships/hyperlink" Target="consultantplus://offline/ref=341492D9F3E213D45EEFBFDA69A88CA4D4868851FEA6BEF268B33A3D80872896907C8BF01306CFCBA1718FA758B32D9DE2C36D9D154BE195M0O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1492D9F3E213D45EEFA0CB7CA88CA4D5888F50F6ADBEF268B33A3D80872896827CD3FC130FD1C9A764D9F61EMEO5L" TargetMode="External"/><Relationship Id="rId34" Type="http://schemas.openxmlformats.org/officeDocument/2006/relationships/hyperlink" Target="consultantplus://offline/ref=341492D9F3E213D45EEFBFDA69A88CA4D4858A50FFA6BEF268B33A3D80872896907C8BF01306CECAAD718FA758B32D9DE2C36D9D154BE195M0O4L" TargetMode="External"/><Relationship Id="rId7" Type="http://schemas.openxmlformats.org/officeDocument/2006/relationships/hyperlink" Target="consultantplus://offline/ref=341492D9F3E213D45EEFBFDA69A88CA4D0818F57FEAFE3F860EA363F87887781973587F11306CFC1AF2E8AB249EB2094F5DD6E800949E3M9O4L" TargetMode="External"/><Relationship Id="rId12" Type="http://schemas.openxmlformats.org/officeDocument/2006/relationships/hyperlink" Target="consultantplus://offline/ref=341492D9F3E213D45EEFBFDA69A88CA4D4868851FEA6BEF268B33A3D80872896907C8BF01306CFCBA1718FA758B32D9DE2C36D9D154BE195M0O4L" TargetMode="External"/><Relationship Id="rId17" Type="http://schemas.openxmlformats.org/officeDocument/2006/relationships/hyperlink" Target="consultantplus://offline/ref=341492D9F3E213D45EEFBFDA69A88CA4D4858E5CFEADBEF268B33A3D80872896907C8BF01306CFCBA0718FA758B32D9DE2C36D9D154BE195M0O4L" TargetMode="External"/><Relationship Id="rId25" Type="http://schemas.openxmlformats.org/officeDocument/2006/relationships/hyperlink" Target="consultantplus://offline/ref=341492D9F3E213D45EEFBFDA69A88CA4D4858E5CFEADBEF268B33A3D80872896907C8BF01306CFCFA1718FA758B32D9DE2C36D9D154BE195M0O4L" TargetMode="External"/><Relationship Id="rId33" Type="http://schemas.openxmlformats.org/officeDocument/2006/relationships/hyperlink" Target="consultantplus://offline/ref=341492D9F3E213D45EEFBFDA69A88CA4D4858A50FFA6BEF268B33A3D80872896907C8BF01306CEC8A2718FA758B32D9DE2C36D9D154BE195M0O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1492D9F3E213D45EEFBFDA69A88CA4D0818F57FEAFE3F860EA363F87887781973587F11306CEC9AF2E8AB249EB2094F5DD6E800949E3M9O4L" TargetMode="External"/><Relationship Id="rId20" Type="http://schemas.openxmlformats.org/officeDocument/2006/relationships/hyperlink" Target="consultantplus://offline/ref=341492D9F3E213D45EEFBFDA69A88CA4D4858E5CFEADBEF268B33A3D80872896907C8BF01306CFCBA2718FA758B32D9DE2C36D9D154BE195M0O4L" TargetMode="External"/><Relationship Id="rId29" Type="http://schemas.openxmlformats.org/officeDocument/2006/relationships/hyperlink" Target="consultantplus://offline/ref=341492D9F3E213D45EEFBFDA69A88CA4D787895CF3A0BEF268B33A3D80872896907C8BF01306CFCBA4718FA758B32D9DE2C36D9D154BE195M0O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492D9F3E213D45EEFBFDA69A88CA4D4858957FEAFE3F860EA363F87887781973587F11306CFC1AF2E8AB249EB2094F5DD6E800949E3M9O4L" TargetMode="External"/><Relationship Id="rId11" Type="http://schemas.openxmlformats.org/officeDocument/2006/relationships/hyperlink" Target="consultantplus://offline/ref=341492D9F3E213D45EEFBFDA69A88CA4D4858E5CFEADBEF268B33A3D80872896907C8BF01306CFC9AC718FA758B32D9DE2C36D9D154BE195M0O4L" TargetMode="External"/><Relationship Id="rId24" Type="http://schemas.openxmlformats.org/officeDocument/2006/relationships/hyperlink" Target="consultantplus://offline/ref=341492D9F3E213D45EEFBFDA69A88CA4D7838455F6ACBEF268B33A3D80872896907C8BF01306CDCFA3718FA758B32D9DE2C36D9D154BE195M0O4L" TargetMode="External"/><Relationship Id="rId32" Type="http://schemas.openxmlformats.org/officeDocument/2006/relationships/hyperlink" Target="consultantplus://offline/ref=341492D9F3E213D45EEFBFDA69A88CA4D4858A50FFA6BEF268B33A3D80872896907C8BF01306CEC8A2718FA758B32D9DE2C36D9D154BE195M0O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41492D9F3E213D45EEFBFDA69A88CA4D4858E5CFEADBEF268B33A3D80872896907C8BF01306CFC8A1718FA758B32D9DE2C36D9D154BE195M0O4L" TargetMode="External"/><Relationship Id="rId23" Type="http://schemas.openxmlformats.org/officeDocument/2006/relationships/hyperlink" Target="consultantplus://offline/ref=341492D9F3E213D45EEFBFDA69A88CA4D4858E5CFEADBEF268B33A3D80872896907C8BF01306CFCFA5718FA758B32D9DE2C36D9D154BE195M0O4L" TargetMode="External"/><Relationship Id="rId28" Type="http://schemas.openxmlformats.org/officeDocument/2006/relationships/hyperlink" Target="consultantplus://offline/ref=341492D9F3E213D45EEFBFDA69A88CA4D4858E5CFEADBEF268B33A3D80872896907C8BF01306CFCFA2718FA758B32D9DE2C36D9D154BE195M0O4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41492D9F3E213D45EEFBFDA69A88CA4D4838453F0A3BEF268B33A3D80872896907C8BF01306CFC9AC718FA758B32D9DE2C36D9D154BE195M0O4L" TargetMode="External"/><Relationship Id="rId19" Type="http://schemas.openxmlformats.org/officeDocument/2006/relationships/hyperlink" Target="consultantplus://offline/ref=341492D9F3E213D45EEFBFDA69A88CA4D4858E5CFEADBEF268B33A3D80872896907C8BF01306CFCBA1718FA758B32D9DE2C36D9D154BE195M0O4L" TargetMode="External"/><Relationship Id="rId31" Type="http://schemas.openxmlformats.org/officeDocument/2006/relationships/hyperlink" Target="consultantplus://offline/ref=341492D9F3E213D45EEFBFDA69A88CA4D4858E5CFEADBEF268B33A3D80872896907C8BF01306CFCFAC718FA758B32D9DE2C36D9D154BE195M0O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1492D9F3E213D45EEFBFDA69A88CA4D787895CF3A0BEF268B33A3D80872896907C8BF01306CFC9AC718FA758B32D9DE2C36D9D154BE195M0O4L" TargetMode="External"/><Relationship Id="rId14" Type="http://schemas.openxmlformats.org/officeDocument/2006/relationships/hyperlink" Target="consultantplus://offline/ref=341492D9F3E213D45EEFBFDA69A88CA4D4858E5CFEADBEF268B33A3D80872896907C8BF01306CFC8A5718FA758B32D9DE2C36D9D154BE195M0O4L" TargetMode="External"/><Relationship Id="rId22" Type="http://schemas.openxmlformats.org/officeDocument/2006/relationships/hyperlink" Target="consultantplus://offline/ref=341492D9F3E213D45EEFA0CB7CA88CA4D5888F50F6ADBEF268B33A3D80872896907C8BF01306CFCDAC718FA758B32D9DE2C36D9D154BE195M0O4L" TargetMode="External"/><Relationship Id="rId27" Type="http://schemas.openxmlformats.org/officeDocument/2006/relationships/hyperlink" Target="consultantplus://offline/ref=341492D9F3E213D45EEFBFDA69A88CA4D787895CF3A0BEF268B33A3D80872896907C8BF01306CFC8AD718FA758B32D9DE2C36D9D154BE195M0O4L" TargetMode="External"/><Relationship Id="rId30" Type="http://schemas.openxmlformats.org/officeDocument/2006/relationships/hyperlink" Target="consultantplus://offline/ref=341492D9F3E213D45EEFBFDA69A88CA4D4858E5CFEADBEF268B33A3D80872896907C8BF01306CFCFA3718FA758B32D9DE2C36D9D154BE195M0O4L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41492D9F3E213D45EEFBFDA69A88CA4D7838455F6ACBEF268B33A3D80872896907C8BF01306CDCDA0718FA758B32D9DE2C36D9D154BE195M0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Арзуманова</dc:creator>
  <cp:lastModifiedBy>Мария Юрьевна Арзуманова</cp:lastModifiedBy>
  <cp:revision>1</cp:revision>
  <dcterms:created xsi:type="dcterms:W3CDTF">2023-03-09T11:14:00Z</dcterms:created>
  <dcterms:modified xsi:type="dcterms:W3CDTF">2023-03-09T11:15:00Z</dcterms:modified>
</cp:coreProperties>
</file>